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10" w:rsidRPr="006D0C78" w:rsidRDefault="00774C10" w:rsidP="00A36E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nb-NO"/>
        </w:rPr>
      </w:pPr>
    </w:p>
    <w:p w:rsidR="00A36E4C" w:rsidRPr="006D0C78" w:rsidRDefault="00FC41F5" w:rsidP="00E7035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 w:themeColor="text1"/>
          <w:lang w:eastAsia="nb-NO"/>
        </w:rPr>
      </w:pPr>
      <w:r w:rsidRPr="006D0C78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nb-NO"/>
        </w:rPr>
        <w:t>Forskrift om skolefritidsordningen i Ås kommune</w:t>
      </w:r>
      <w:r w:rsidR="00E70357" w:rsidRPr="006D0C78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nb-NO"/>
        </w:rPr>
        <w:br/>
      </w:r>
      <w:r w:rsidR="00230FD0" w:rsidRPr="006D0C78">
        <w:rPr>
          <w:rFonts w:ascii="Arial" w:eastAsia="Times New Roman" w:hAnsi="Arial" w:cs="Arial"/>
          <w:color w:val="000000" w:themeColor="text1"/>
          <w:lang w:eastAsia="nb-NO"/>
        </w:rPr>
        <w:br/>
      </w:r>
      <w:r w:rsidR="00A36E4C" w:rsidRPr="006D0C78">
        <w:rPr>
          <w:rFonts w:ascii="Arial" w:eastAsia="Times New Roman" w:hAnsi="Arial" w:cs="Arial"/>
          <w:color w:val="000000" w:themeColor="text1"/>
          <w:lang w:eastAsia="nb-NO"/>
        </w:rPr>
        <w:t xml:space="preserve">Vedtatt i Hovedutvalg for </w:t>
      </w:r>
      <w:r w:rsidR="00F97BDC">
        <w:rPr>
          <w:rFonts w:ascii="Arial" w:eastAsia="Times New Roman" w:hAnsi="Arial" w:cs="Arial"/>
          <w:color w:val="000000" w:themeColor="text1"/>
          <w:lang w:eastAsia="nb-NO"/>
        </w:rPr>
        <w:t>oppvekst og kultur, 17.2.2016.</w:t>
      </w:r>
      <w:r w:rsidR="00F97BDC">
        <w:rPr>
          <w:rFonts w:ascii="Arial" w:eastAsia="Times New Roman" w:hAnsi="Arial" w:cs="Arial"/>
          <w:color w:val="000000" w:themeColor="text1"/>
          <w:lang w:eastAsia="nb-NO"/>
        </w:rPr>
        <w:br/>
      </w:r>
      <w:r w:rsidR="00F4064B">
        <w:rPr>
          <w:rFonts w:ascii="Arial" w:eastAsia="Times New Roman" w:hAnsi="Arial" w:cs="Arial"/>
          <w:color w:val="000000" w:themeColor="text1"/>
          <w:lang w:eastAsia="nb-NO"/>
        </w:rPr>
        <w:t>Gjeldende</w:t>
      </w:r>
      <w:r w:rsidR="00F97BDC">
        <w:rPr>
          <w:rFonts w:ascii="Arial" w:eastAsia="Times New Roman" w:hAnsi="Arial" w:cs="Arial"/>
          <w:color w:val="000000" w:themeColor="text1"/>
          <w:lang w:eastAsia="nb-NO"/>
        </w:rPr>
        <w:t xml:space="preserve"> fra 1.</w:t>
      </w:r>
      <w:r w:rsidR="00A36E4C" w:rsidRPr="006D0C78">
        <w:rPr>
          <w:rFonts w:ascii="Arial" w:eastAsia="Times New Roman" w:hAnsi="Arial" w:cs="Arial"/>
          <w:color w:val="000000" w:themeColor="text1"/>
          <w:lang w:eastAsia="nb-NO"/>
        </w:rPr>
        <w:t xml:space="preserve">4.2016. </w:t>
      </w:r>
    </w:p>
    <w:p w:rsidR="00E93945" w:rsidRPr="006D0C78" w:rsidRDefault="00A36E4C" w:rsidP="00A36E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0000" w:themeColor="text1"/>
          <w:lang w:eastAsia="nb-NO"/>
        </w:rPr>
      </w:pPr>
      <w:r w:rsidRPr="006D0C78">
        <w:rPr>
          <w:rFonts w:ascii="Arial" w:eastAsia="Times New Roman" w:hAnsi="Arial" w:cs="Arial"/>
          <w:b/>
          <w:color w:val="000000" w:themeColor="text1"/>
          <w:lang w:eastAsia="nb-NO"/>
        </w:rPr>
        <w:t>Innhold</w:t>
      </w:r>
    </w:p>
    <w:p w:rsidR="00A36E4C" w:rsidRPr="006D0C78" w:rsidRDefault="00A36E4C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 xml:space="preserve">§ 1  </w:t>
      </w:r>
      <w:r w:rsidRPr="006D0C78">
        <w:rPr>
          <w:rFonts w:ascii="Arial" w:hAnsi="Arial" w:cs="Arial"/>
          <w:b/>
          <w:color w:val="000000" w:themeColor="text1"/>
          <w:lang w:eastAsia="nb-NO"/>
        </w:rPr>
        <w:tab/>
        <w:t xml:space="preserve">Hjemmel  </w:t>
      </w:r>
    </w:p>
    <w:p w:rsidR="00A36E4C" w:rsidRPr="006D0C78" w:rsidRDefault="00A36E4C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>§ 2</w:t>
      </w:r>
      <w:r w:rsidRPr="006D0C78">
        <w:rPr>
          <w:rFonts w:ascii="Arial" w:hAnsi="Arial" w:cs="Arial"/>
          <w:b/>
          <w:color w:val="000000" w:themeColor="text1"/>
          <w:lang w:eastAsia="nb-NO"/>
        </w:rPr>
        <w:tab/>
        <w:t>Virkeområde</w:t>
      </w:r>
    </w:p>
    <w:p w:rsidR="00A36E4C" w:rsidRPr="006D0C78" w:rsidRDefault="00A36E4C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>§ 3</w:t>
      </w:r>
      <w:r w:rsidRPr="006D0C78">
        <w:rPr>
          <w:rFonts w:ascii="Arial" w:hAnsi="Arial" w:cs="Arial"/>
          <w:b/>
          <w:color w:val="000000" w:themeColor="text1"/>
          <w:lang w:eastAsia="nb-NO"/>
        </w:rPr>
        <w:tab/>
        <w:t xml:space="preserve">Formål </w:t>
      </w:r>
    </w:p>
    <w:p w:rsidR="00A36E4C" w:rsidRPr="006D0C78" w:rsidRDefault="00A36E4C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 xml:space="preserve">§ 4 </w:t>
      </w:r>
      <w:r w:rsidRPr="006D0C78">
        <w:rPr>
          <w:rFonts w:ascii="Arial" w:hAnsi="Arial" w:cs="Arial"/>
          <w:b/>
          <w:color w:val="000000" w:themeColor="text1"/>
          <w:lang w:eastAsia="nb-NO"/>
        </w:rPr>
        <w:tab/>
        <w:t>Opptaksmyndighet</w:t>
      </w:r>
    </w:p>
    <w:p w:rsidR="00A36E4C" w:rsidRPr="006D0C78" w:rsidRDefault="00A36E4C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>§ 5</w:t>
      </w:r>
      <w:r w:rsidRPr="006D0C78">
        <w:rPr>
          <w:rFonts w:ascii="Arial" w:hAnsi="Arial" w:cs="Arial"/>
          <w:b/>
          <w:color w:val="000000" w:themeColor="text1"/>
          <w:lang w:eastAsia="nb-NO"/>
        </w:rPr>
        <w:tab/>
        <w:t>Opptaksperiode</w:t>
      </w:r>
    </w:p>
    <w:p w:rsidR="00A36E4C" w:rsidRPr="006D0C78" w:rsidRDefault="00A36E4C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>§ 6</w:t>
      </w:r>
      <w:r w:rsidRPr="006D0C78">
        <w:rPr>
          <w:rFonts w:ascii="Arial" w:hAnsi="Arial" w:cs="Arial"/>
          <w:b/>
          <w:color w:val="000000" w:themeColor="text1"/>
          <w:lang w:eastAsia="nb-NO"/>
        </w:rPr>
        <w:tab/>
        <w:t xml:space="preserve">Opptakskriterier </w:t>
      </w:r>
    </w:p>
    <w:p w:rsidR="00A36E4C" w:rsidRPr="006D0C78" w:rsidRDefault="00A36E4C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>§ 7</w:t>
      </w:r>
      <w:r w:rsidRPr="006D0C78">
        <w:rPr>
          <w:rFonts w:ascii="Arial" w:hAnsi="Arial" w:cs="Arial"/>
          <w:b/>
          <w:color w:val="000000" w:themeColor="text1"/>
          <w:lang w:eastAsia="nb-NO"/>
        </w:rPr>
        <w:tab/>
        <w:t>Oppholdstid</w:t>
      </w:r>
    </w:p>
    <w:p w:rsidR="00A36E4C" w:rsidRPr="006D0C78" w:rsidRDefault="00A36E4C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>§ 8</w:t>
      </w:r>
      <w:r w:rsidRPr="006D0C78">
        <w:rPr>
          <w:rFonts w:ascii="Arial" w:hAnsi="Arial" w:cs="Arial"/>
          <w:b/>
          <w:color w:val="000000" w:themeColor="text1"/>
          <w:lang w:eastAsia="nb-NO"/>
        </w:rPr>
        <w:tab/>
        <w:t>Åpningstider</w:t>
      </w:r>
    </w:p>
    <w:p w:rsidR="00103082" w:rsidRPr="006D0C78" w:rsidRDefault="00A36E4C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>§ 9</w:t>
      </w:r>
      <w:r w:rsidRPr="006D0C78">
        <w:rPr>
          <w:rFonts w:ascii="Arial" w:hAnsi="Arial" w:cs="Arial"/>
          <w:b/>
          <w:color w:val="000000" w:themeColor="text1"/>
          <w:lang w:eastAsia="nb-NO"/>
        </w:rPr>
        <w:tab/>
        <w:t>Ferie- og fridager</w:t>
      </w:r>
    </w:p>
    <w:p w:rsidR="00A36E4C" w:rsidRPr="006D0C78" w:rsidRDefault="00A36E4C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>§ 10</w:t>
      </w:r>
      <w:r w:rsidRPr="006D0C78">
        <w:rPr>
          <w:rFonts w:ascii="Arial" w:hAnsi="Arial" w:cs="Arial"/>
          <w:b/>
          <w:color w:val="000000" w:themeColor="text1"/>
          <w:lang w:eastAsia="nb-NO"/>
        </w:rPr>
        <w:tab/>
        <w:t>Skyss</w:t>
      </w:r>
    </w:p>
    <w:p w:rsidR="00A36E4C" w:rsidRPr="006D0C78" w:rsidRDefault="00A36E4C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>§ 11</w:t>
      </w:r>
      <w:r w:rsidRPr="006D0C78">
        <w:rPr>
          <w:rFonts w:ascii="Arial" w:hAnsi="Arial" w:cs="Arial"/>
          <w:b/>
          <w:color w:val="000000" w:themeColor="text1"/>
          <w:lang w:eastAsia="nb-NO"/>
        </w:rPr>
        <w:tab/>
        <w:t>Oppsigelse/endring av tilbud</w:t>
      </w:r>
    </w:p>
    <w:p w:rsidR="00A36E4C" w:rsidRPr="006D0C78" w:rsidRDefault="00A36E4C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>§ 12</w:t>
      </w:r>
      <w:r w:rsidRPr="006D0C78">
        <w:rPr>
          <w:rFonts w:ascii="Arial" w:hAnsi="Arial" w:cs="Arial"/>
          <w:b/>
          <w:color w:val="000000" w:themeColor="text1"/>
          <w:lang w:eastAsia="nb-NO"/>
        </w:rPr>
        <w:tab/>
        <w:t>Foreldrebetaling</w:t>
      </w:r>
    </w:p>
    <w:p w:rsidR="00A36E4C" w:rsidRPr="006D0C78" w:rsidRDefault="00A36E4C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>§ 13</w:t>
      </w:r>
      <w:r w:rsidR="00FC41F5" w:rsidRPr="006D0C78">
        <w:rPr>
          <w:rFonts w:ascii="Arial" w:hAnsi="Arial" w:cs="Arial"/>
          <w:b/>
          <w:color w:val="000000" w:themeColor="text1"/>
          <w:lang w:eastAsia="nb-NO"/>
        </w:rPr>
        <w:tab/>
        <w:t>Bemanning, ledelse og styring</w:t>
      </w:r>
    </w:p>
    <w:p w:rsidR="00FC41F5" w:rsidRPr="006D0C78" w:rsidRDefault="00FC41F5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>§ 14</w:t>
      </w:r>
      <w:r w:rsidRPr="006D0C78">
        <w:rPr>
          <w:rFonts w:ascii="Arial" w:hAnsi="Arial" w:cs="Arial"/>
          <w:b/>
          <w:color w:val="000000" w:themeColor="text1"/>
          <w:lang w:eastAsia="nb-NO"/>
        </w:rPr>
        <w:tab/>
        <w:t>Leke- og oppholdsarealer</w:t>
      </w:r>
    </w:p>
    <w:p w:rsidR="00FC41F5" w:rsidRPr="006D0C78" w:rsidRDefault="00FC41F5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>§ 15</w:t>
      </w:r>
      <w:r w:rsidRPr="006D0C78">
        <w:rPr>
          <w:rFonts w:ascii="Arial" w:hAnsi="Arial" w:cs="Arial"/>
          <w:b/>
          <w:color w:val="000000" w:themeColor="text1"/>
          <w:lang w:eastAsia="nb-NO"/>
        </w:rPr>
        <w:tab/>
        <w:t>Internkontroll</w:t>
      </w:r>
    </w:p>
    <w:p w:rsidR="00FC41F5" w:rsidRPr="006D0C78" w:rsidRDefault="00FC41F5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>§ 16</w:t>
      </w:r>
      <w:r w:rsidRPr="006D0C78">
        <w:rPr>
          <w:rFonts w:ascii="Arial" w:hAnsi="Arial" w:cs="Arial"/>
          <w:b/>
          <w:color w:val="000000" w:themeColor="text1"/>
          <w:lang w:eastAsia="nb-NO"/>
        </w:rPr>
        <w:tab/>
        <w:t>Forsikring</w:t>
      </w:r>
    </w:p>
    <w:p w:rsidR="00FC41F5" w:rsidRPr="006D0C78" w:rsidRDefault="00FC41F5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>§ 17</w:t>
      </w:r>
      <w:r w:rsidRPr="006D0C78">
        <w:rPr>
          <w:rFonts w:ascii="Arial" w:hAnsi="Arial" w:cs="Arial"/>
          <w:b/>
          <w:color w:val="000000" w:themeColor="text1"/>
          <w:lang w:eastAsia="nb-NO"/>
        </w:rPr>
        <w:tab/>
        <w:t>Klage</w:t>
      </w:r>
    </w:p>
    <w:p w:rsidR="00FC41F5" w:rsidRPr="006D0C78" w:rsidRDefault="00FC41F5" w:rsidP="00A36E4C">
      <w:pPr>
        <w:pStyle w:val="Ingenmellomrom"/>
        <w:rPr>
          <w:rFonts w:ascii="Arial" w:hAnsi="Arial" w:cs="Arial"/>
          <w:b/>
          <w:color w:val="000000" w:themeColor="text1"/>
          <w:lang w:eastAsia="nb-NO"/>
        </w:rPr>
      </w:pPr>
      <w:r w:rsidRPr="006D0C78">
        <w:rPr>
          <w:rFonts w:ascii="Arial" w:hAnsi="Arial" w:cs="Arial"/>
          <w:b/>
          <w:color w:val="000000" w:themeColor="text1"/>
          <w:lang w:eastAsia="nb-NO"/>
        </w:rPr>
        <w:t>§</w:t>
      </w:r>
      <w:r w:rsidR="00E70357" w:rsidRPr="006D0C78">
        <w:rPr>
          <w:rFonts w:ascii="Arial" w:hAnsi="Arial" w:cs="Arial"/>
          <w:b/>
          <w:color w:val="000000" w:themeColor="text1"/>
          <w:lang w:eastAsia="nb-NO"/>
        </w:rPr>
        <w:t xml:space="preserve"> </w:t>
      </w:r>
      <w:r w:rsidRPr="006D0C78">
        <w:rPr>
          <w:rFonts w:ascii="Arial" w:hAnsi="Arial" w:cs="Arial"/>
          <w:b/>
          <w:color w:val="000000" w:themeColor="text1"/>
          <w:lang w:eastAsia="nb-NO"/>
        </w:rPr>
        <w:t>18</w:t>
      </w:r>
      <w:r w:rsidRPr="006D0C78">
        <w:rPr>
          <w:rFonts w:ascii="Arial" w:hAnsi="Arial" w:cs="Arial"/>
          <w:b/>
          <w:color w:val="000000" w:themeColor="text1"/>
          <w:lang w:eastAsia="nb-NO"/>
        </w:rPr>
        <w:tab/>
      </w:r>
      <w:r w:rsidR="008900AA">
        <w:rPr>
          <w:rFonts w:ascii="Arial" w:hAnsi="Arial" w:cs="Arial"/>
          <w:b/>
          <w:color w:val="000000" w:themeColor="text1"/>
          <w:lang w:eastAsia="nb-NO"/>
        </w:rPr>
        <w:t>Forskrift</w:t>
      </w:r>
    </w:p>
    <w:p w:rsidR="00FC41F5" w:rsidRPr="006D0C78" w:rsidRDefault="00FC41F5" w:rsidP="00FC41F5">
      <w:pPr>
        <w:pStyle w:val="Ingenmellomrom"/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lang w:eastAsia="nb-NO"/>
        </w:rPr>
      </w:pPr>
    </w:p>
    <w:p w:rsidR="00FC41F5" w:rsidRPr="006D0C78" w:rsidRDefault="00FC41F5" w:rsidP="00FC41F5">
      <w:pPr>
        <w:pStyle w:val="Ingenmellomrom"/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ab/>
      </w:r>
    </w:p>
    <w:p w:rsidR="006D0C78" w:rsidRPr="006D0C78" w:rsidRDefault="00FC41F5" w:rsidP="00691710">
      <w:pPr>
        <w:rPr>
          <w:rFonts w:ascii="Arial" w:hAnsi="Arial" w:cs="Arial"/>
          <w:b/>
          <w:bCs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§ 1 – 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>Hjemmel</w:t>
      </w: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</w:t>
      </w:r>
    </w:p>
    <w:p w:rsidR="006B66BD" w:rsidRPr="006D0C78" w:rsidRDefault="009C261F" w:rsidP="00691710">
      <w:pPr>
        <w:rPr>
          <w:rFonts w:ascii="Arial" w:hAnsi="Arial" w:cs="Arial"/>
          <w:b/>
          <w:bCs/>
          <w:color w:val="000000" w:themeColor="text1"/>
          <w:lang w:eastAsia="nb-NO"/>
        </w:rPr>
      </w:pPr>
      <w:r>
        <w:rPr>
          <w:rFonts w:ascii="Arial" w:hAnsi="Arial" w:cs="Arial"/>
          <w:color w:val="000000" w:themeColor="text1"/>
          <w:lang w:eastAsia="nb-NO"/>
        </w:rPr>
        <w:t>M</w:t>
      </w:r>
      <w:r w:rsidR="00E93945" w:rsidRPr="006D0C78">
        <w:rPr>
          <w:rFonts w:ascii="Arial" w:hAnsi="Arial" w:cs="Arial"/>
          <w:color w:val="000000" w:themeColor="text1"/>
          <w:lang w:eastAsia="nb-NO"/>
        </w:rPr>
        <w:t>ed hjemmel i L</w:t>
      </w:r>
      <w:r w:rsidR="006B66BD" w:rsidRPr="006D0C78">
        <w:rPr>
          <w:rFonts w:ascii="Arial" w:hAnsi="Arial" w:cs="Arial"/>
          <w:color w:val="000000" w:themeColor="text1"/>
          <w:lang w:eastAsia="nb-NO"/>
        </w:rPr>
        <w:t xml:space="preserve">ov av </w:t>
      </w:r>
      <w:proofErr w:type="gramStart"/>
      <w:r w:rsidR="006B66BD" w:rsidRPr="006D0C78">
        <w:rPr>
          <w:rFonts w:ascii="Arial" w:hAnsi="Arial" w:cs="Arial"/>
          <w:color w:val="000000" w:themeColor="text1"/>
          <w:lang w:eastAsia="nb-NO"/>
        </w:rPr>
        <w:t>17.07.1998</w:t>
      </w:r>
      <w:proofErr w:type="gramEnd"/>
      <w:r w:rsidR="006B66BD" w:rsidRPr="006D0C78">
        <w:rPr>
          <w:rFonts w:ascii="Arial" w:hAnsi="Arial" w:cs="Arial"/>
          <w:color w:val="000000" w:themeColor="text1"/>
          <w:lang w:eastAsia="nb-NO"/>
        </w:rPr>
        <w:t xml:space="preserve"> nr</w:t>
      </w:r>
      <w:r w:rsidR="00E93945" w:rsidRPr="006D0C78">
        <w:rPr>
          <w:rFonts w:ascii="Arial" w:hAnsi="Arial" w:cs="Arial"/>
          <w:color w:val="000000" w:themeColor="text1"/>
          <w:lang w:eastAsia="nb-NO"/>
        </w:rPr>
        <w:t>.</w:t>
      </w:r>
      <w:r w:rsidR="006B66BD" w:rsidRPr="006D0C78">
        <w:rPr>
          <w:rFonts w:ascii="Arial" w:hAnsi="Arial" w:cs="Arial"/>
          <w:color w:val="000000" w:themeColor="text1"/>
          <w:lang w:eastAsia="nb-NO"/>
        </w:rPr>
        <w:t xml:space="preserve"> 61 </w:t>
      </w:r>
      <w:r w:rsidR="006B66BD" w:rsidRPr="006D0C78">
        <w:rPr>
          <w:rFonts w:ascii="Arial" w:hAnsi="Arial" w:cs="Arial"/>
          <w:iCs/>
          <w:color w:val="000000" w:themeColor="text1"/>
          <w:lang w:eastAsia="nb-NO"/>
        </w:rPr>
        <w:t xml:space="preserve">Lov om grunnskolen og den </w:t>
      </w:r>
      <w:proofErr w:type="spellStart"/>
      <w:r w:rsidR="006B66BD" w:rsidRPr="006D0C78">
        <w:rPr>
          <w:rFonts w:ascii="Arial" w:hAnsi="Arial" w:cs="Arial"/>
          <w:iCs/>
          <w:color w:val="000000" w:themeColor="text1"/>
          <w:lang w:eastAsia="nb-NO"/>
        </w:rPr>
        <w:t>videregåande</w:t>
      </w:r>
      <w:proofErr w:type="spellEnd"/>
      <w:r w:rsidR="006B66BD" w:rsidRPr="006D0C78">
        <w:rPr>
          <w:rFonts w:ascii="Arial" w:hAnsi="Arial" w:cs="Arial"/>
          <w:iCs/>
          <w:color w:val="000000" w:themeColor="text1"/>
          <w:lang w:eastAsia="nb-NO"/>
        </w:rPr>
        <w:t xml:space="preserve"> opplæringa</w:t>
      </w:r>
      <w:r w:rsidR="006D0C78">
        <w:rPr>
          <w:rFonts w:ascii="Arial" w:hAnsi="Arial" w:cs="Arial"/>
          <w:color w:val="000000" w:themeColor="text1"/>
          <w:lang w:eastAsia="nb-NO"/>
        </w:rPr>
        <w:t>, jf. opplæringsloven,</w:t>
      </w:r>
      <w:r w:rsidR="006B66BD" w:rsidRPr="006D0C78">
        <w:rPr>
          <w:rFonts w:ascii="Arial" w:hAnsi="Arial" w:cs="Arial"/>
          <w:color w:val="000000" w:themeColor="text1"/>
          <w:lang w:eastAsia="nb-NO"/>
        </w:rPr>
        <w:t xml:space="preserve"> med endri</w:t>
      </w:r>
      <w:r w:rsidR="006D0C78">
        <w:rPr>
          <w:rFonts w:ascii="Arial" w:hAnsi="Arial" w:cs="Arial"/>
          <w:color w:val="000000" w:themeColor="text1"/>
          <w:lang w:eastAsia="nb-NO"/>
        </w:rPr>
        <w:t>nger 01.08.2003, 17.06.2005 og</w:t>
      </w:r>
      <w:r w:rsidR="00E93945" w:rsidRPr="006D0C78">
        <w:rPr>
          <w:rFonts w:ascii="Arial" w:hAnsi="Arial" w:cs="Arial"/>
          <w:color w:val="000000" w:themeColor="text1"/>
          <w:lang w:eastAsia="nb-NO"/>
        </w:rPr>
        <w:t> </w:t>
      </w:r>
      <w:r w:rsidR="006D0C78">
        <w:rPr>
          <w:rFonts w:ascii="Arial" w:hAnsi="Arial" w:cs="Arial"/>
          <w:color w:val="000000" w:themeColor="text1"/>
          <w:lang w:eastAsia="nb-NO"/>
        </w:rPr>
        <w:t>28.04.2010</w:t>
      </w:r>
      <w:r w:rsidR="00E82AA9">
        <w:rPr>
          <w:rFonts w:ascii="Arial" w:hAnsi="Arial" w:cs="Arial"/>
          <w:color w:val="000000" w:themeColor="text1"/>
          <w:lang w:eastAsia="nb-NO"/>
        </w:rPr>
        <w:t xml:space="preserve"> har Hovedutvalg for oppvekst </w:t>
      </w:r>
      <w:r w:rsidR="006B66BD" w:rsidRPr="006D0C78">
        <w:rPr>
          <w:rFonts w:ascii="Arial" w:hAnsi="Arial" w:cs="Arial"/>
          <w:color w:val="000000" w:themeColor="text1"/>
          <w:lang w:eastAsia="nb-NO"/>
        </w:rPr>
        <w:t>og kultur fastsatt vedtekter for Ås kommunes skolefritidsordninger. Betalingssatser er fastsatt av kommunestyret.</w:t>
      </w:r>
    </w:p>
    <w:p w:rsidR="00691710" w:rsidRPr="006D0C78" w:rsidRDefault="00691710" w:rsidP="00691710">
      <w:pPr>
        <w:rPr>
          <w:rFonts w:ascii="Arial" w:hAnsi="Arial" w:cs="Arial"/>
          <w:b/>
          <w:bCs/>
          <w:color w:val="000000" w:themeColor="text1"/>
          <w:lang w:eastAsia="nb-NO"/>
        </w:rPr>
      </w:pPr>
    </w:p>
    <w:p w:rsidR="00691710" w:rsidRPr="006D0C78" w:rsidRDefault="00FC41F5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§ 2 – 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>Virkeområde</w:t>
      </w: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Vedtektene gjelder alle skolefritidsordninger som eies og drives av Ås kommune.</w:t>
      </w:r>
      <w:r w:rsidRPr="006D0C78">
        <w:rPr>
          <w:rFonts w:ascii="Arial" w:hAnsi="Arial" w:cs="Arial"/>
          <w:color w:val="000000" w:themeColor="text1"/>
          <w:lang w:eastAsia="nb-NO"/>
        </w:rPr>
        <w:br/>
        <w:t>De kommunale skolefritidsordningene drives i samsvar med:</w:t>
      </w:r>
    </w:p>
    <w:p w:rsidR="006B66BD" w:rsidRPr="006D0C78" w:rsidRDefault="006B66BD" w:rsidP="00691710">
      <w:pPr>
        <w:pStyle w:val="Listeavsnitt"/>
        <w:numPr>
          <w:ilvl w:val="0"/>
          <w:numId w:val="8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Opplæringsloven med forskrifter</w:t>
      </w:r>
    </w:p>
    <w:p w:rsidR="006B66BD" w:rsidRPr="006D0C78" w:rsidRDefault="006B66BD" w:rsidP="00691710">
      <w:pPr>
        <w:pStyle w:val="Listeavsnitt"/>
        <w:numPr>
          <w:ilvl w:val="0"/>
          <w:numId w:val="8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Kommunale plandokumenter</w:t>
      </w:r>
    </w:p>
    <w:p w:rsidR="006B66BD" w:rsidRPr="006D0C78" w:rsidRDefault="006B66BD" w:rsidP="00691710">
      <w:pPr>
        <w:pStyle w:val="Listeavsnitt"/>
        <w:numPr>
          <w:ilvl w:val="0"/>
          <w:numId w:val="8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Prosessbeskrivelse for oppvekst- og kulturetaten</w:t>
      </w:r>
    </w:p>
    <w:p w:rsidR="00691710" w:rsidRPr="009C261F" w:rsidRDefault="006B66BD" w:rsidP="00691710">
      <w:pPr>
        <w:rPr>
          <w:rFonts w:ascii="Arial" w:hAnsi="Arial" w:cs="Arial"/>
          <w:lang w:eastAsia="nb-NO"/>
        </w:rPr>
      </w:pPr>
      <w:r w:rsidRPr="009C261F">
        <w:rPr>
          <w:rFonts w:ascii="Arial" w:hAnsi="Arial" w:cs="Arial"/>
          <w:lang w:eastAsia="nb-NO"/>
        </w:rPr>
        <w:t>Forhold som er regulert i opplæringsloven med forskrifter er ikke tatt med i vedtek</w:t>
      </w:r>
      <w:r w:rsidR="00FC41F5" w:rsidRPr="009C261F">
        <w:rPr>
          <w:rFonts w:ascii="Arial" w:hAnsi="Arial" w:cs="Arial"/>
          <w:lang w:eastAsia="nb-NO"/>
        </w:rPr>
        <w:t>tene. Dette gjel</w:t>
      </w:r>
      <w:r w:rsidR="00691710" w:rsidRPr="009C261F">
        <w:rPr>
          <w:rFonts w:ascii="Arial" w:hAnsi="Arial" w:cs="Arial"/>
          <w:lang w:eastAsia="nb-NO"/>
        </w:rPr>
        <w:t xml:space="preserve">der blant annet </w:t>
      </w:r>
      <w:r w:rsidR="00691710" w:rsidRPr="009C261F">
        <w:rPr>
          <w:rFonts w:ascii="Arial" w:hAnsi="Arial" w:cs="Arial"/>
          <w:i/>
          <w:lang w:eastAsia="nb-NO"/>
        </w:rPr>
        <w:t xml:space="preserve">Elevene sitt skolemiljø, </w:t>
      </w:r>
      <w:r w:rsidR="00691710" w:rsidRPr="009C261F">
        <w:rPr>
          <w:rFonts w:ascii="Arial" w:hAnsi="Arial" w:cs="Arial"/>
          <w:lang w:eastAsia="nb-NO"/>
        </w:rPr>
        <w:t xml:space="preserve">jf. opplæringsloven kapittel 9a, </w:t>
      </w:r>
      <w:r w:rsidRPr="009C261F">
        <w:rPr>
          <w:rFonts w:ascii="Arial" w:hAnsi="Arial" w:cs="Arial"/>
          <w:lang w:eastAsia="nb-NO"/>
        </w:rPr>
        <w:t>kravet o</w:t>
      </w:r>
      <w:r w:rsidR="00691710" w:rsidRPr="009C261F">
        <w:rPr>
          <w:rFonts w:ascii="Arial" w:hAnsi="Arial" w:cs="Arial"/>
          <w:lang w:eastAsia="nb-NO"/>
        </w:rPr>
        <w:t xml:space="preserve">m politiattest, jf. </w:t>
      </w:r>
      <w:r w:rsidR="00FC41F5" w:rsidRPr="009C261F">
        <w:rPr>
          <w:rFonts w:ascii="Arial" w:hAnsi="Arial" w:cs="Arial"/>
          <w:lang w:eastAsia="nb-NO"/>
        </w:rPr>
        <w:t>opplæringsloven</w:t>
      </w:r>
      <w:r w:rsidR="00691710" w:rsidRPr="009C261F">
        <w:rPr>
          <w:rFonts w:ascii="Arial" w:hAnsi="Arial" w:cs="Arial"/>
          <w:lang w:eastAsia="nb-NO"/>
        </w:rPr>
        <w:t xml:space="preserve"> § 10-9 og</w:t>
      </w:r>
      <w:r w:rsidRPr="009C261F">
        <w:rPr>
          <w:rFonts w:ascii="Arial" w:hAnsi="Arial" w:cs="Arial"/>
          <w:lang w:eastAsia="nb-NO"/>
        </w:rPr>
        <w:t xml:space="preserve"> fo</w:t>
      </w:r>
      <w:r w:rsidR="00691710" w:rsidRPr="009C261F">
        <w:rPr>
          <w:rFonts w:ascii="Arial" w:hAnsi="Arial" w:cs="Arial"/>
          <w:lang w:eastAsia="nb-NO"/>
        </w:rPr>
        <w:t xml:space="preserve">rskrift til opplæringsloven kapittel 15, og regler for taushetsplikt, jf. </w:t>
      </w:r>
      <w:r w:rsidRPr="009C261F">
        <w:rPr>
          <w:rFonts w:ascii="Arial" w:hAnsi="Arial" w:cs="Arial"/>
          <w:lang w:eastAsia="nb-NO"/>
        </w:rPr>
        <w:t>opplær</w:t>
      </w:r>
      <w:r w:rsidR="00691710" w:rsidRPr="009C261F">
        <w:rPr>
          <w:rFonts w:ascii="Arial" w:hAnsi="Arial" w:cs="Arial"/>
          <w:lang w:eastAsia="nb-NO"/>
        </w:rPr>
        <w:t>ingsloven § 15-1 og forvaltningsloven §§ 13 – 13ff</w:t>
      </w:r>
      <w:r w:rsidRPr="009C261F">
        <w:rPr>
          <w:rFonts w:ascii="Arial" w:hAnsi="Arial" w:cs="Arial"/>
          <w:lang w:eastAsia="nb-NO"/>
        </w:rPr>
        <w:t>.</w:t>
      </w:r>
    </w:p>
    <w:p w:rsidR="00691710" w:rsidRPr="006D0C78" w:rsidRDefault="00691710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lastRenderedPageBreak/>
        <w:t>§ 3 –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Formål</w:t>
      </w: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</w:t>
      </w:r>
    </w:p>
    <w:p w:rsidR="00691710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Formålet med skolefritidsordningen er at barn i 1.- 4. trinn og barn med særskilte behov i 1.- 7. trinn skal ha et trygt omsorg- og fritidstilbud før og etter skolens undervisningstid. Med utgangspunkt i barnas alder, funksjonsnivå og interesse skal skolefritidsordningen preges av barns behov for omsorg, lek, kultur- og fritidsaktiviteter samt sosial læring.</w:t>
      </w:r>
    </w:p>
    <w:p w:rsidR="00691710" w:rsidRPr="006D0C78" w:rsidRDefault="00691710" w:rsidP="00691710">
      <w:pPr>
        <w:rPr>
          <w:rFonts w:ascii="Arial" w:hAnsi="Arial" w:cs="Arial"/>
          <w:color w:val="000000" w:themeColor="text1"/>
          <w:lang w:eastAsia="nb-NO"/>
        </w:rPr>
      </w:pPr>
    </w:p>
    <w:p w:rsidR="00691710" w:rsidRPr="006D0C78" w:rsidRDefault="00691710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>§ 4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</w:t>
      </w: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– 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>Opptaksmyndighet</w:t>
      </w: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Rektor ved den enkelte skole er opptaksmyndighet for skolefritidsordningen.</w:t>
      </w:r>
    </w:p>
    <w:p w:rsidR="00691710" w:rsidRPr="006D0C78" w:rsidRDefault="00691710" w:rsidP="00691710">
      <w:pPr>
        <w:rPr>
          <w:rFonts w:ascii="Arial" w:hAnsi="Arial" w:cs="Arial"/>
          <w:color w:val="000000" w:themeColor="text1"/>
          <w:lang w:eastAsia="nb-NO"/>
        </w:rPr>
      </w:pPr>
    </w:p>
    <w:p w:rsidR="006B66BD" w:rsidRPr="006D0C78" w:rsidRDefault="00691710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>§ 5 –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Opptaksperiode</w:t>
      </w: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Hovedopptaket til skolefritidsordningen skjer til den enkelte skole innen 15. mars hvert år. Bekreftet SFO-plass løper frem til og med 4. trinn med mindre den sies opp.</w:t>
      </w:r>
      <w:r w:rsidRPr="006D0C78">
        <w:rPr>
          <w:rFonts w:ascii="Arial" w:hAnsi="Arial" w:cs="Arial"/>
          <w:color w:val="000000" w:themeColor="text1"/>
          <w:lang w:eastAsia="nb-NO"/>
        </w:rPr>
        <w:br/>
        <w:t>Tildeling av plass ved hovedopptak gjelder fra 1. august, og det må betales fra denne dato.</w:t>
      </w:r>
    </w:p>
    <w:p w:rsidR="00691710" w:rsidRPr="006D0C78" w:rsidRDefault="00691710" w:rsidP="00691710">
      <w:pPr>
        <w:rPr>
          <w:rFonts w:ascii="Arial" w:hAnsi="Arial" w:cs="Arial"/>
          <w:color w:val="000000" w:themeColor="text1"/>
          <w:lang w:eastAsia="nb-NO"/>
        </w:rPr>
      </w:pPr>
    </w:p>
    <w:p w:rsidR="006B66BD" w:rsidRPr="006D0C78" w:rsidRDefault="00691710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>§ 6 –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Opptakskriterier</w:t>
      </w: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Skolefritidsordningen er for barn fra 1. til og med 4. trinn og for barn med særskilte behov fra 1. til og med 7.trinn.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Dersom det oppstår begrensninger i kapasiteten ved en skolefritidsordning, vil opptak bli foretatt etter følgende prioriteringskriterier:</w:t>
      </w:r>
    </w:p>
    <w:p w:rsidR="006B66BD" w:rsidRPr="006D0C78" w:rsidRDefault="006B66BD" w:rsidP="00691710">
      <w:pPr>
        <w:pStyle w:val="Listeavsnitt"/>
        <w:numPr>
          <w:ilvl w:val="0"/>
          <w:numId w:val="9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Elever med særskilte behov 1.-7.trinn (opplæringsloven § 13-7)</w:t>
      </w:r>
    </w:p>
    <w:p w:rsidR="006B66BD" w:rsidRPr="006D0C78" w:rsidRDefault="006B66BD" w:rsidP="00691710">
      <w:pPr>
        <w:pStyle w:val="Listeavsnitt"/>
        <w:numPr>
          <w:ilvl w:val="0"/>
          <w:numId w:val="9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 xml:space="preserve">Elever i 1. </w:t>
      </w:r>
      <w:proofErr w:type="spellStart"/>
      <w:r w:rsidRPr="006D0C78">
        <w:rPr>
          <w:rFonts w:ascii="Arial" w:hAnsi="Arial" w:cs="Arial"/>
          <w:color w:val="000000" w:themeColor="text1"/>
          <w:lang w:eastAsia="nb-NO"/>
        </w:rPr>
        <w:t>årstrinn</w:t>
      </w:r>
      <w:proofErr w:type="spellEnd"/>
    </w:p>
    <w:p w:rsidR="006B66BD" w:rsidRPr="006D0C78" w:rsidRDefault="006B66BD" w:rsidP="00691710">
      <w:pPr>
        <w:pStyle w:val="Listeavsnitt"/>
        <w:numPr>
          <w:ilvl w:val="0"/>
          <w:numId w:val="9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 xml:space="preserve">Elever i 2. </w:t>
      </w:r>
      <w:proofErr w:type="spellStart"/>
      <w:r w:rsidRPr="006D0C78">
        <w:rPr>
          <w:rFonts w:ascii="Arial" w:hAnsi="Arial" w:cs="Arial"/>
          <w:color w:val="000000" w:themeColor="text1"/>
          <w:lang w:eastAsia="nb-NO"/>
        </w:rPr>
        <w:t>årstrinn</w:t>
      </w:r>
      <w:proofErr w:type="spellEnd"/>
    </w:p>
    <w:p w:rsidR="006B66BD" w:rsidRPr="006D0C78" w:rsidRDefault="006B66BD" w:rsidP="00691710">
      <w:pPr>
        <w:pStyle w:val="Listeavsnitt"/>
        <w:numPr>
          <w:ilvl w:val="0"/>
          <w:numId w:val="9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 xml:space="preserve">Elever i 3. </w:t>
      </w:r>
      <w:proofErr w:type="spellStart"/>
      <w:r w:rsidRPr="006D0C78">
        <w:rPr>
          <w:rFonts w:ascii="Arial" w:hAnsi="Arial" w:cs="Arial"/>
          <w:color w:val="000000" w:themeColor="text1"/>
          <w:lang w:eastAsia="nb-NO"/>
        </w:rPr>
        <w:t>årstrinn</w:t>
      </w:r>
      <w:proofErr w:type="spellEnd"/>
    </w:p>
    <w:p w:rsidR="00CF6A17" w:rsidRPr="006D0C78" w:rsidRDefault="006B66BD" w:rsidP="00691710">
      <w:pPr>
        <w:pStyle w:val="Listeavsnitt"/>
        <w:numPr>
          <w:ilvl w:val="0"/>
          <w:numId w:val="9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 xml:space="preserve">Elever i 4. </w:t>
      </w:r>
      <w:proofErr w:type="spellStart"/>
      <w:r w:rsidRPr="006D0C78">
        <w:rPr>
          <w:rFonts w:ascii="Arial" w:hAnsi="Arial" w:cs="Arial"/>
          <w:color w:val="000000" w:themeColor="text1"/>
          <w:lang w:eastAsia="nb-NO"/>
        </w:rPr>
        <w:t>årstrinn</w:t>
      </w:r>
      <w:proofErr w:type="spellEnd"/>
    </w:p>
    <w:p w:rsidR="00CF6A17" w:rsidRPr="006D0C78" w:rsidRDefault="00CF6A17" w:rsidP="00CF6A17">
      <w:pPr>
        <w:rPr>
          <w:rFonts w:ascii="Arial" w:hAnsi="Arial" w:cs="Arial"/>
          <w:b/>
          <w:bCs/>
          <w:color w:val="000000" w:themeColor="text1"/>
          <w:lang w:eastAsia="nb-NO"/>
        </w:rPr>
      </w:pPr>
    </w:p>
    <w:p w:rsidR="00DF0488" w:rsidRPr="006D0C78" w:rsidRDefault="00CF6A17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>§ 7 –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Oppholdstid</w:t>
      </w: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Det kan velges mellom to alternativer:</w:t>
      </w:r>
    </w:p>
    <w:p w:rsidR="006B66BD" w:rsidRPr="006D0C78" w:rsidRDefault="009C261F" w:rsidP="0060510B">
      <w:pPr>
        <w:pStyle w:val="Listeavsnitt"/>
        <w:numPr>
          <w:ilvl w:val="0"/>
          <w:numId w:val="15"/>
        </w:numPr>
        <w:rPr>
          <w:rFonts w:ascii="Arial" w:hAnsi="Arial" w:cs="Arial"/>
          <w:color w:val="000000" w:themeColor="text1"/>
          <w:lang w:eastAsia="nb-NO"/>
        </w:rPr>
      </w:pPr>
      <w:r>
        <w:rPr>
          <w:rFonts w:ascii="Arial" w:hAnsi="Arial" w:cs="Arial"/>
          <w:color w:val="000000" w:themeColor="text1"/>
          <w:lang w:eastAsia="nb-NO"/>
        </w:rPr>
        <w:t>Hel</w:t>
      </w:r>
      <w:r w:rsidR="00230FD0" w:rsidRPr="006D0C78">
        <w:rPr>
          <w:rFonts w:ascii="Arial" w:hAnsi="Arial" w:cs="Arial"/>
          <w:color w:val="000000" w:themeColor="text1"/>
          <w:lang w:eastAsia="nb-NO"/>
        </w:rPr>
        <w:t>plass: mer enn 10 timer per uke</w:t>
      </w:r>
    </w:p>
    <w:p w:rsidR="006B66BD" w:rsidRPr="006D0C78" w:rsidRDefault="006B66BD" w:rsidP="0060510B">
      <w:pPr>
        <w:pStyle w:val="Listeavsnitt"/>
        <w:numPr>
          <w:ilvl w:val="0"/>
          <w:numId w:val="15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 xml:space="preserve">Deltidsplass: </w:t>
      </w:r>
      <w:r w:rsidR="00A50891">
        <w:rPr>
          <w:rFonts w:ascii="Arial" w:hAnsi="Arial" w:cs="Arial"/>
          <w:color w:val="000000" w:themeColor="text1"/>
          <w:lang w:eastAsia="nb-NO"/>
        </w:rPr>
        <w:t>t</w:t>
      </w:r>
      <w:r w:rsidR="009C261F">
        <w:rPr>
          <w:rFonts w:ascii="Arial" w:hAnsi="Arial" w:cs="Arial"/>
          <w:color w:val="000000" w:themeColor="text1"/>
          <w:lang w:eastAsia="nb-NO"/>
        </w:rPr>
        <w:t>il og med 10 timer per uke</w:t>
      </w:r>
    </w:p>
    <w:p w:rsidR="009C261F" w:rsidRDefault="00230FD0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 xml:space="preserve">Deltidsløsningen skal beskrives og avtales mellom foreldre og SFO for hele skoleåret. </w:t>
      </w:r>
    </w:p>
    <w:p w:rsidR="009C261F" w:rsidRDefault="009C261F" w:rsidP="00691710">
      <w:pPr>
        <w:rPr>
          <w:rFonts w:ascii="Arial" w:hAnsi="Arial" w:cs="Arial"/>
          <w:color w:val="000000" w:themeColor="text1"/>
          <w:lang w:eastAsia="nb-NO"/>
        </w:rPr>
      </w:pPr>
      <w:r>
        <w:rPr>
          <w:rFonts w:ascii="Arial" w:hAnsi="Arial" w:cs="Arial"/>
          <w:color w:val="000000" w:themeColor="text1"/>
          <w:lang w:eastAsia="nb-NO"/>
        </w:rPr>
        <w:t xml:space="preserve">Det åpnes opp for at eleven kan ha forskjellige dager i like og ulike uker så lenge det er en fast ordning. </w:t>
      </w:r>
    </w:p>
    <w:p w:rsidR="009C261F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Det gis anledning til å kjøpe enkeltdager. Dette skal avtales med SFO- leder senest 14 dager i forveien. Unntaksvis kan denne regelen fravikes.</w:t>
      </w:r>
    </w:p>
    <w:p w:rsidR="006B66BD" w:rsidRPr="006D0C78" w:rsidRDefault="00CF6A17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lastRenderedPageBreak/>
        <w:t>§ 8 –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Åpningstider</w:t>
      </w: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Skolefritidsordningen holder åpent 9,5 timer på hverdager i tidsrommet</w:t>
      </w:r>
      <w:r w:rsidRPr="006D0C78">
        <w:rPr>
          <w:rFonts w:ascii="Arial" w:hAnsi="Arial" w:cs="Arial"/>
          <w:color w:val="000000" w:themeColor="text1"/>
          <w:lang w:eastAsia="nb-NO"/>
        </w:rPr>
        <w:br/>
        <w:t>kl. 07:00 – kl. 17:00. På skoledager er SFO stengt i skoletiden.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Følgende åpningsalternativer besluttes i SU</w:t>
      </w:r>
      <w:r w:rsidR="009C261F">
        <w:rPr>
          <w:rFonts w:ascii="Arial" w:hAnsi="Arial" w:cs="Arial"/>
          <w:color w:val="000000" w:themeColor="text1"/>
          <w:lang w:eastAsia="nb-NO"/>
        </w:rPr>
        <w:t xml:space="preserve"> hvert skoleår</w:t>
      </w:r>
      <w:r w:rsidRPr="006D0C78">
        <w:rPr>
          <w:rFonts w:ascii="Arial" w:hAnsi="Arial" w:cs="Arial"/>
          <w:color w:val="000000" w:themeColor="text1"/>
          <w:lang w:eastAsia="nb-NO"/>
        </w:rPr>
        <w:t xml:space="preserve"> på den enkelte skole</w:t>
      </w:r>
      <w:r w:rsidR="00C639DD">
        <w:rPr>
          <w:rFonts w:ascii="Arial" w:hAnsi="Arial" w:cs="Arial"/>
          <w:color w:val="000000" w:themeColor="text1"/>
          <w:lang w:eastAsia="nb-NO"/>
        </w:rPr>
        <w:t xml:space="preserve"> etter høring blant foreldrene som har barn i SFO</w:t>
      </w:r>
      <w:r w:rsidRPr="006D0C78">
        <w:rPr>
          <w:rFonts w:ascii="Arial" w:hAnsi="Arial" w:cs="Arial"/>
          <w:color w:val="000000" w:themeColor="text1"/>
          <w:lang w:eastAsia="nb-NO"/>
        </w:rPr>
        <w:t>:</w:t>
      </w:r>
    </w:p>
    <w:p w:rsidR="006B66BD" w:rsidRPr="0060510B" w:rsidRDefault="006B66BD" w:rsidP="0060510B">
      <w:pPr>
        <w:pStyle w:val="Listeavsnitt"/>
        <w:numPr>
          <w:ilvl w:val="0"/>
          <w:numId w:val="14"/>
        </w:numPr>
        <w:rPr>
          <w:rFonts w:ascii="Arial" w:hAnsi="Arial" w:cs="Arial"/>
          <w:color w:val="000000" w:themeColor="text1"/>
          <w:lang w:eastAsia="nb-NO"/>
        </w:rPr>
      </w:pPr>
      <w:r w:rsidRPr="0060510B">
        <w:rPr>
          <w:rFonts w:ascii="Arial" w:hAnsi="Arial" w:cs="Arial"/>
          <w:color w:val="000000" w:themeColor="text1"/>
          <w:lang w:eastAsia="nb-NO"/>
        </w:rPr>
        <w:t>7:00 – 16:30</w:t>
      </w:r>
    </w:p>
    <w:p w:rsidR="006B66BD" w:rsidRPr="0060510B" w:rsidRDefault="006B66BD" w:rsidP="0060510B">
      <w:pPr>
        <w:pStyle w:val="Listeavsnitt"/>
        <w:numPr>
          <w:ilvl w:val="0"/>
          <w:numId w:val="14"/>
        </w:numPr>
        <w:rPr>
          <w:rFonts w:ascii="Arial" w:hAnsi="Arial" w:cs="Arial"/>
          <w:color w:val="000000" w:themeColor="text1"/>
          <w:lang w:eastAsia="nb-NO"/>
        </w:rPr>
      </w:pPr>
      <w:r w:rsidRPr="0060510B">
        <w:rPr>
          <w:rFonts w:ascii="Arial" w:hAnsi="Arial" w:cs="Arial"/>
          <w:color w:val="000000" w:themeColor="text1"/>
          <w:lang w:eastAsia="nb-NO"/>
        </w:rPr>
        <w:t>7:15 – 16:45</w:t>
      </w:r>
    </w:p>
    <w:p w:rsidR="006B66BD" w:rsidRPr="0060510B" w:rsidRDefault="006B66BD" w:rsidP="0060510B">
      <w:pPr>
        <w:pStyle w:val="Listeavsnitt"/>
        <w:numPr>
          <w:ilvl w:val="0"/>
          <w:numId w:val="14"/>
        </w:numPr>
        <w:rPr>
          <w:rFonts w:ascii="Arial" w:hAnsi="Arial" w:cs="Arial"/>
          <w:color w:val="000000" w:themeColor="text1"/>
          <w:lang w:eastAsia="nb-NO"/>
        </w:rPr>
      </w:pPr>
      <w:r w:rsidRPr="0060510B">
        <w:rPr>
          <w:rFonts w:ascii="Arial" w:hAnsi="Arial" w:cs="Arial"/>
          <w:color w:val="000000" w:themeColor="text1"/>
          <w:lang w:eastAsia="nb-NO"/>
        </w:rPr>
        <w:t>7:30 – 17:00</w:t>
      </w:r>
    </w:p>
    <w:p w:rsidR="00E70357" w:rsidRPr="006D0C78" w:rsidRDefault="00E70357" w:rsidP="00691710">
      <w:pPr>
        <w:rPr>
          <w:rFonts w:ascii="Arial" w:hAnsi="Arial" w:cs="Arial"/>
          <w:color w:val="000000" w:themeColor="text1"/>
          <w:lang w:eastAsia="nb-NO"/>
        </w:rPr>
      </w:pPr>
    </w:p>
    <w:p w:rsidR="006B66BD" w:rsidRPr="006D0C78" w:rsidRDefault="00E70357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§ 9 – 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>Ferie- og fridager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Skolefritidsordningen holder stengt:</w:t>
      </w:r>
    </w:p>
    <w:p w:rsidR="006B66BD" w:rsidRPr="006D0C78" w:rsidRDefault="006B66BD" w:rsidP="0074704C">
      <w:pPr>
        <w:pStyle w:val="Listeavsnitt"/>
        <w:numPr>
          <w:ilvl w:val="0"/>
          <w:numId w:val="11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uke 28, 29 og 30</w:t>
      </w:r>
    </w:p>
    <w:p w:rsidR="0074704C" w:rsidRPr="006D0C78" w:rsidRDefault="006B66BD" w:rsidP="0074704C">
      <w:pPr>
        <w:pStyle w:val="Listeavsnitt"/>
        <w:numPr>
          <w:ilvl w:val="0"/>
          <w:numId w:val="11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 xml:space="preserve">5 </w:t>
      </w:r>
      <w:r w:rsidR="00230FD0" w:rsidRPr="006D0C78">
        <w:rPr>
          <w:rFonts w:ascii="Arial" w:hAnsi="Arial" w:cs="Arial"/>
          <w:color w:val="000000" w:themeColor="text1"/>
          <w:lang w:eastAsia="nb-NO"/>
        </w:rPr>
        <w:t xml:space="preserve">plandager – </w:t>
      </w:r>
      <w:r w:rsidRPr="006D0C78">
        <w:rPr>
          <w:rFonts w:ascii="Arial" w:hAnsi="Arial" w:cs="Arial"/>
          <w:color w:val="000000" w:themeColor="text1"/>
          <w:lang w:eastAsia="nb-NO"/>
        </w:rPr>
        <w:t>disse avholdes til vanlig samtidig med skolens plandager eller andre dager der skolene er stengt</w:t>
      </w:r>
      <w:r w:rsidR="00230FD0" w:rsidRPr="006D0C78">
        <w:rPr>
          <w:rFonts w:ascii="Arial" w:hAnsi="Arial" w:cs="Arial"/>
          <w:color w:val="000000" w:themeColor="text1"/>
          <w:lang w:eastAsia="nb-NO"/>
        </w:rPr>
        <w:t xml:space="preserve"> </w:t>
      </w:r>
    </w:p>
    <w:p w:rsidR="006B66BD" w:rsidRPr="006D0C78" w:rsidRDefault="006B66BD" w:rsidP="0074704C">
      <w:pPr>
        <w:pStyle w:val="Listeavsnitt"/>
        <w:numPr>
          <w:ilvl w:val="0"/>
          <w:numId w:val="11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mellom jul og nyttår</w:t>
      </w:r>
    </w:p>
    <w:p w:rsidR="006B66BD" w:rsidRPr="006D0C78" w:rsidRDefault="006B66BD" w:rsidP="0074704C">
      <w:pPr>
        <w:pStyle w:val="Listeavsnitt"/>
        <w:numPr>
          <w:ilvl w:val="0"/>
          <w:numId w:val="11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mandag, tirsdag og onsdag i påskeuken</w:t>
      </w:r>
    </w:p>
    <w:p w:rsidR="006B66BD" w:rsidRPr="006D0C78" w:rsidRDefault="0060510B" w:rsidP="00691710">
      <w:pPr>
        <w:rPr>
          <w:rFonts w:ascii="Arial" w:hAnsi="Arial" w:cs="Arial"/>
          <w:color w:val="000000" w:themeColor="text1"/>
          <w:lang w:eastAsia="nb-NO"/>
        </w:rPr>
      </w:pPr>
      <w:r>
        <w:rPr>
          <w:rFonts w:ascii="Arial" w:hAnsi="Arial" w:cs="Arial"/>
          <w:color w:val="000000" w:themeColor="text1"/>
          <w:lang w:eastAsia="nb-NO"/>
        </w:rPr>
        <w:t>Dager der skolen er stengt og SFO er åpen, har eleven SFO-tilbud også i</w:t>
      </w:r>
      <w:r w:rsidR="00F00044">
        <w:rPr>
          <w:rFonts w:ascii="Arial" w:hAnsi="Arial" w:cs="Arial"/>
          <w:color w:val="000000" w:themeColor="text1"/>
          <w:lang w:eastAsia="nb-NO"/>
        </w:rPr>
        <w:t xml:space="preserve"> ordinær skoletid. </w:t>
      </w:r>
      <w:r w:rsidR="006B66BD" w:rsidRPr="006D0C78">
        <w:rPr>
          <w:rFonts w:ascii="Arial" w:hAnsi="Arial" w:cs="Arial"/>
          <w:color w:val="000000" w:themeColor="text1"/>
          <w:lang w:eastAsia="nb-NO"/>
        </w:rPr>
        <w:t>Elever som har et deltidstilbud,</w:t>
      </w:r>
      <w:r w:rsidR="0074704C" w:rsidRPr="006D0C78">
        <w:rPr>
          <w:rFonts w:ascii="Arial" w:hAnsi="Arial" w:cs="Arial"/>
          <w:color w:val="000000" w:themeColor="text1"/>
          <w:lang w:eastAsia="nb-NO"/>
        </w:rPr>
        <w:t xml:space="preserve"> har tre valgfrie dager SFO i ferieukene, utenom feriedager SFO er stengt. </w:t>
      </w:r>
      <w:r w:rsidR="006B66BD" w:rsidRPr="006D0C78">
        <w:rPr>
          <w:rFonts w:ascii="Arial" w:hAnsi="Arial" w:cs="Arial"/>
          <w:color w:val="000000" w:themeColor="text1"/>
          <w:lang w:eastAsia="nb-NO"/>
        </w:rPr>
        <w:t>For elevene som har et deltidstilbud gis det anledning til å kjøpe enkeltdager i tillegg.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Kjøp av enkeltdager skal avtales med SFO- leder senest 14 dager i forveien hvis ikke annet er besluttet på den respektive SFO.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I skolens høst- og vinterferie, samt uke 26 og 27 kan tilbudet samordnes med SFO på nærliggende skoler.</w:t>
      </w:r>
    </w:p>
    <w:p w:rsidR="00E70357" w:rsidRPr="006D0C78" w:rsidRDefault="00E70357" w:rsidP="00691710">
      <w:pPr>
        <w:rPr>
          <w:rFonts w:ascii="Arial" w:hAnsi="Arial" w:cs="Arial"/>
          <w:color w:val="000000" w:themeColor="text1"/>
          <w:lang w:eastAsia="nb-NO"/>
        </w:rPr>
      </w:pPr>
    </w:p>
    <w:p w:rsidR="006B66BD" w:rsidRPr="006D0C78" w:rsidRDefault="00E70357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>§ 10 –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Skyss</w:t>
      </w: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Skolefritidsordningen omfattes ikke av grunnskolens skyssregler. Barn i skolefritidsordningen har derfor ikke krav på offentlig skyss. Barnets skyssbehov må besørges av de foresatte</w:t>
      </w:r>
      <w:r w:rsidRPr="006D0C78">
        <w:rPr>
          <w:rFonts w:ascii="Arial" w:hAnsi="Arial" w:cs="Arial"/>
          <w:i/>
          <w:iCs/>
          <w:color w:val="000000" w:themeColor="text1"/>
          <w:lang w:eastAsia="nb-NO"/>
        </w:rPr>
        <w:t>.</w:t>
      </w:r>
    </w:p>
    <w:p w:rsidR="00E70357" w:rsidRPr="006D0C78" w:rsidRDefault="00E70357" w:rsidP="00691710">
      <w:pPr>
        <w:rPr>
          <w:rFonts w:ascii="Arial" w:hAnsi="Arial" w:cs="Arial"/>
          <w:b/>
          <w:bCs/>
          <w:color w:val="000000" w:themeColor="text1"/>
          <w:lang w:eastAsia="nb-NO"/>
        </w:rPr>
      </w:pPr>
    </w:p>
    <w:p w:rsidR="006B66BD" w:rsidRPr="006D0C78" w:rsidRDefault="00E70357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>§ 11 - Oppsigelse/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>endring av tilbud</w:t>
      </w: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Oppsigelse av plass og endring av oppholdstiden skal skje med minimum 1 måneds varsel, med virkning fra den 1. i påfølgende måned. Dette gjelder bare i perioden fra 1. september til 1. april.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Oppsigelse og endring av oppholdstid for månedene april, mai og juni må skje innen 1. mars.  Kan fravikes ved spesielle tilfeller ved skriftlig søknad til rektor.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lastRenderedPageBreak/>
        <w:t>Skal plassen sies opp fra og med 1. augu</w:t>
      </w:r>
      <w:r w:rsidR="00F00044">
        <w:rPr>
          <w:rFonts w:ascii="Arial" w:hAnsi="Arial" w:cs="Arial"/>
          <w:color w:val="000000" w:themeColor="text1"/>
          <w:lang w:eastAsia="nb-NO"/>
        </w:rPr>
        <w:t>st, må dette gjøres innen 1. juni</w:t>
      </w:r>
      <w:r w:rsidRPr="006D0C78">
        <w:rPr>
          <w:rFonts w:ascii="Arial" w:hAnsi="Arial" w:cs="Arial"/>
          <w:color w:val="000000" w:themeColor="text1"/>
          <w:lang w:eastAsia="nb-NO"/>
        </w:rPr>
        <w:t>.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Søknad om endret oppholdstid skal skje skriftlig til den enkelte SFO-leder. Dersom endret oppholdstid medfører redusert betalingssats, gjelder samme frist som ved ordinær oppsigelse.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Kommunen kan si opp med en måneds varsel fra den 1. eller 15. i hver måned dersom det foreligger vesentlig mislighold av avtalen. Før en eventuell oppsigelse kan gjennomføres, vil det bli gitt skriftlig advarsel for å gi anledning til å rette opp forholdet. Som vesentlig mislighold regnes:</w:t>
      </w:r>
    </w:p>
    <w:p w:rsidR="006B66BD" w:rsidRPr="006D0C78" w:rsidRDefault="006B66BD" w:rsidP="00DF0488">
      <w:pPr>
        <w:pStyle w:val="Listeavsnitt"/>
        <w:numPr>
          <w:ilvl w:val="0"/>
          <w:numId w:val="12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ved helt eller delvis manglende oppholdsbetaling</w:t>
      </w:r>
    </w:p>
    <w:p w:rsidR="006B66BD" w:rsidRPr="006D0C78" w:rsidRDefault="006B66BD" w:rsidP="00DF0488">
      <w:pPr>
        <w:pStyle w:val="Listeavsnitt"/>
        <w:numPr>
          <w:ilvl w:val="0"/>
          <w:numId w:val="12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 xml:space="preserve">dersom avtalt oppholdstid </w:t>
      </w:r>
      <w:proofErr w:type="spellStart"/>
      <w:r w:rsidRPr="006D0C78">
        <w:rPr>
          <w:rFonts w:ascii="Arial" w:hAnsi="Arial" w:cs="Arial"/>
          <w:color w:val="000000" w:themeColor="text1"/>
          <w:lang w:eastAsia="nb-NO"/>
        </w:rPr>
        <w:t>overskrides</w:t>
      </w:r>
      <w:proofErr w:type="spellEnd"/>
    </w:p>
    <w:p w:rsidR="006B66BD" w:rsidRPr="006D0C78" w:rsidRDefault="006B66BD" w:rsidP="00DF0488">
      <w:pPr>
        <w:pStyle w:val="Listeavsnitt"/>
        <w:numPr>
          <w:ilvl w:val="0"/>
          <w:numId w:val="12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dersom særskilte forhold gir grunn til det</w:t>
      </w:r>
    </w:p>
    <w:p w:rsidR="00DF0488" w:rsidRPr="006D0C78" w:rsidRDefault="00DF0488" w:rsidP="00DF0488">
      <w:pPr>
        <w:pStyle w:val="Listeavsnitt"/>
        <w:rPr>
          <w:rFonts w:ascii="Arial" w:hAnsi="Arial" w:cs="Arial"/>
          <w:color w:val="000000" w:themeColor="text1"/>
          <w:lang w:eastAsia="nb-NO"/>
        </w:rPr>
      </w:pPr>
    </w:p>
    <w:p w:rsidR="006B66BD" w:rsidRPr="006D0C78" w:rsidRDefault="00E70357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>§ 12 –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Foreldrebetaling</w:t>
      </w: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</w:t>
      </w:r>
    </w:p>
    <w:p w:rsidR="00F00044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Kommunestyret fastsetter satsene for foreldrebetaling i skolefritidsordningen med bakgrunn i opplæringslovens § 13-7.  Kostpenger er inkludert i oppholdsbetalingen. Det er ikke søskenmode</w:t>
      </w:r>
      <w:r w:rsidR="002912A2">
        <w:rPr>
          <w:rFonts w:ascii="Arial" w:hAnsi="Arial" w:cs="Arial"/>
          <w:color w:val="000000" w:themeColor="text1"/>
          <w:lang w:eastAsia="nb-NO"/>
        </w:rPr>
        <w:t xml:space="preserve">rasjon i skolefritidsordningen, men redusert betaling for familier med lav inntekt. </w:t>
      </w:r>
      <w:bookmarkStart w:id="0" w:name="_GoBack"/>
      <w:bookmarkEnd w:id="0"/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Foreldrebetalingen skjer forskuddsvis den 15. hver måned i 11 måneder. Ved purring påløper purregebyr. Ved for sen betaling påløper morarente.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Ved manglende oppholdsbetaling vil barnet miste plassen i skolefritidsordningen. Skriftlig varsel om oppsigelse blir gitt én måned i forveien fra den 1. eller 15. i hver måned. Misligholdte krav blir sendt til rettslig inkasso. Varsel om inkasso blir gitt.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i/>
          <w:iCs/>
          <w:color w:val="000000" w:themeColor="text1"/>
          <w:lang w:eastAsia="nb-NO"/>
        </w:rPr>
        <w:t>Familier med utestående oppholdsbetaling for kommunal barnehageplass blir ikke tildelt plass i skolefritidsordningen før tidligere mellomværende med kommunen er oppgjort.</w:t>
      </w:r>
    </w:p>
    <w:p w:rsidR="006B66BD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Dersom stengetiden i skolefritidsordningen ikke overholdes, kan det føre til oppsigelse. Det kreves et fastsatt gebyr dersom barn blir hentet etter skolefritidsordningens stengetid, eller etter den tid en har betalt for.  </w:t>
      </w:r>
    </w:p>
    <w:p w:rsidR="00DF0488" w:rsidRPr="006D0C78" w:rsidRDefault="00DF0488" w:rsidP="00691710">
      <w:pPr>
        <w:rPr>
          <w:rFonts w:ascii="Arial" w:hAnsi="Arial" w:cs="Arial"/>
          <w:color w:val="000000" w:themeColor="text1"/>
          <w:lang w:eastAsia="nb-NO"/>
        </w:rPr>
      </w:pPr>
    </w:p>
    <w:p w:rsidR="006B66BD" w:rsidRPr="006D0C78" w:rsidRDefault="00E70357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>§ 13 –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Bemanning, ledelse og styring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Rektor har det overordnede administrative og faglige ansvaret for SFO.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Ved den enkelte skole skal det være en SFO-leder/ undervisningsinspektør med ansvar for den daglige drift</w:t>
      </w:r>
      <w:r w:rsidR="00F00044">
        <w:rPr>
          <w:rFonts w:ascii="Arial" w:hAnsi="Arial" w:cs="Arial"/>
          <w:color w:val="000000" w:themeColor="text1"/>
          <w:lang w:eastAsia="nb-NO"/>
        </w:rPr>
        <w:t>en</w:t>
      </w:r>
      <w:r w:rsidRPr="006D0C78">
        <w:rPr>
          <w:rFonts w:ascii="Arial" w:hAnsi="Arial" w:cs="Arial"/>
          <w:color w:val="000000" w:themeColor="text1"/>
          <w:lang w:eastAsia="nb-NO"/>
        </w:rPr>
        <w:t>. Lederen skal ha pedagogisk utdanning eller annen relevant utdanning. Baseledere skal ha pedagogisk bakgrunn ell</w:t>
      </w:r>
      <w:r w:rsidR="00081944" w:rsidRPr="006D0C78">
        <w:rPr>
          <w:rFonts w:ascii="Arial" w:hAnsi="Arial" w:cs="Arial"/>
          <w:color w:val="000000" w:themeColor="text1"/>
          <w:lang w:eastAsia="nb-NO"/>
        </w:rPr>
        <w:t xml:space="preserve">er kompetanse tilsvarende barne- og </w:t>
      </w:r>
      <w:r w:rsidRPr="006D0C78">
        <w:rPr>
          <w:rFonts w:ascii="Arial" w:hAnsi="Arial" w:cs="Arial"/>
          <w:color w:val="000000" w:themeColor="text1"/>
          <w:lang w:eastAsia="nb-NO"/>
        </w:rPr>
        <w:t>ungdomsarbeider, eller særlig egnethet.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SFO ved den enkelte skole skal ha en grunnbemanning med ca. 15 barn per voksen i den tid på dagen da flest barn er til stede. Dette kan medføre a</w:t>
      </w:r>
      <w:r w:rsidR="00081944" w:rsidRPr="006D0C78">
        <w:rPr>
          <w:rFonts w:ascii="Arial" w:hAnsi="Arial" w:cs="Arial"/>
          <w:color w:val="000000" w:themeColor="text1"/>
          <w:lang w:eastAsia="nb-NO"/>
        </w:rPr>
        <w:t>t det på morgen- og ettermiddagsvakt</w:t>
      </w:r>
      <w:r w:rsidRPr="006D0C78">
        <w:rPr>
          <w:rFonts w:ascii="Arial" w:hAnsi="Arial" w:cs="Arial"/>
          <w:color w:val="000000" w:themeColor="text1"/>
          <w:lang w:eastAsia="nb-NO"/>
        </w:rPr>
        <w:t xml:space="preserve"> er en lavere voksendekning.</w:t>
      </w:r>
    </w:p>
    <w:p w:rsidR="006B66BD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lastRenderedPageBreak/>
        <w:t>Det velges to foresatte ved hver skole som foreldrekontakter for skolefritidsordningen. Foreldrekontaktene knyttes til skolens rådsorganer.</w:t>
      </w:r>
    </w:p>
    <w:p w:rsidR="009C261F" w:rsidRPr="006D0C78" w:rsidRDefault="009C261F" w:rsidP="00691710">
      <w:pPr>
        <w:rPr>
          <w:rFonts w:ascii="Arial" w:hAnsi="Arial" w:cs="Arial"/>
          <w:color w:val="000000" w:themeColor="text1"/>
          <w:lang w:eastAsia="nb-NO"/>
        </w:rPr>
      </w:pPr>
    </w:p>
    <w:p w:rsidR="006B66BD" w:rsidRPr="006D0C78" w:rsidRDefault="00E70357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>§ 14 –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Leke- og oppholdsarealer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Arealer, både ute og inne, skal være godt egnet til formålet.</w:t>
      </w:r>
    </w:p>
    <w:p w:rsidR="00E70357" w:rsidRPr="006D0C78" w:rsidRDefault="00E70357" w:rsidP="00691710">
      <w:pPr>
        <w:rPr>
          <w:rFonts w:ascii="Arial" w:hAnsi="Arial" w:cs="Arial"/>
          <w:color w:val="000000" w:themeColor="text1"/>
          <w:lang w:eastAsia="nb-NO"/>
        </w:rPr>
      </w:pPr>
    </w:p>
    <w:p w:rsidR="006B66BD" w:rsidRPr="006D0C78" w:rsidRDefault="00E70357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>§ 15 –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Internkontroll</w:t>
      </w: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Skolefritidsordningen har et internkontrollsystem i henhold til gjeldende forskrifter og retningslinjer:</w:t>
      </w:r>
    </w:p>
    <w:p w:rsidR="006B66BD" w:rsidRPr="006D0C78" w:rsidRDefault="006B66BD" w:rsidP="00081944">
      <w:pPr>
        <w:pStyle w:val="Listeavsnitt"/>
        <w:numPr>
          <w:ilvl w:val="0"/>
          <w:numId w:val="13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 xml:space="preserve">Forskrift om systematisk helse-, miljø- og sikkerhetsarbeid i virksomheter (internkontrollforskriften av </w:t>
      </w:r>
      <w:proofErr w:type="gramStart"/>
      <w:r w:rsidRPr="006D0C78">
        <w:rPr>
          <w:rFonts w:ascii="Arial" w:hAnsi="Arial" w:cs="Arial"/>
          <w:color w:val="000000" w:themeColor="text1"/>
          <w:lang w:eastAsia="nb-NO"/>
        </w:rPr>
        <w:t>01.01.1997</w:t>
      </w:r>
      <w:proofErr w:type="gramEnd"/>
      <w:r w:rsidRPr="006D0C78">
        <w:rPr>
          <w:rFonts w:ascii="Arial" w:hAnsi="Arial" w:cs="Arial"/>
          <w:color w:val="000000" w:themeColor="text1"/>
          <w:lang w:eastAsia="nb-NO"/>
        </w:rPr>
        <w:t>)</w:t>
      </w:r>
    </w:p>
    <w:p w:rsidR="006B66BD" w:rsidRPr="006D0C78" w:rsidRDefault="006B66BD" w:rsidP="00081944">
      <w:pPr>
        <w:pStyle w:val="Listeavsnitt"/>
        <w:numPr>
          <w:ilvl w:val="0"/>
          <w:numId w:val="13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Forskrift om miljørettet helsevern i barnehager og skoler mv. av 10.01.1996</w:t>
      </w:r>
    </w:p>
    <w:p w:rsidR="006B66BD" w:rsidRPr="006D0C78" w:rsidRDefault="006B66BD" w:rsidP="00081944">
      <w:pPr>
        <w:pStyle w:val="Listeavsnitt"/>
        <w:numPr>
          <w:ilvl w:val="0"/>
          <w:numId w:val="13"/>
        </w:num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Kommunens internkontrollsystem</w:t>
      </w:r>
    </w:p>
    <w:p w:rsidR="00E70357" w:rsidRPr="006D0C78" w:rsidRDefault="00E70357" w:rsidP="00691710">
      <w:pPr>
        <w:rPr>
          <w:rFonts w:ascii="Arial" w:hAnsi="Arial" w:cs="Arial"/>
          <w:color w:val="000000" w:themeColor="text1"/>
          <w:lang w:eastAsia="nb-NO"/>
        </w:rPr>
      </w:pPr>
    </w:p>
    <w:p w:rsidR="006B66BD" w:rsidRPr="006D0C78" w:rsidRDefault="00E70357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§ 16 – 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>Forsikring</w:t>
      </w: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Ås kommune har kollektiv ulykkesforsikring for barn i skolefritidsordningen.</w:t>
      </w:r>
    </w:p>
    <w:p w:rsidR="00E70357" w:rsidRPr="006D0C78" w:rsidRDefault="00E70357" w:rsidP="00691710">
      <w:pPr>
        <w:rPr>
          <w:rFonts w:ascii="Arial" w:hAnsi="Arial" w:cs="Arial"/>
          <w:color w:val="000000" w:themeColor="text1"/>
          <w:lang w:eastAsia="nb-NO"/>
        </w:rPr>
      </w:pPr>
    </w:p>
    <w:p w:rsidR="006B66BD" w:rsidRPr="006D0C78" w:rsidRDefault="00E70357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>§ 17 –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Klage</w:t>
      </w: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</w:t>
      </w:r>
    </w:p>
    <w:p w:rsidR="006B66BD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 xml:space="preserve">Klage på enkeltvedtak (blant annet opptak, oppsigelse, endring av oppholdstid) kan påklages etter forvaltningslovens </w:t>
      </w:r>
      <w:proofErr w:type="spellStart"/>
      <w:r w:rsidRPr="006D0C78">
        <w:rPr>
          <w:rFonts w:ascii="Arial" w:hAnsi="Arial" w:cs="Arial"/>
          <w:color w:val="000000" w:themeColor="text1"/>
          <w:lang w:eastAsia="nb-NO"/>
        </w:rPr>
        <w:t>kap</w:t>
      </w:r>
      <w:proofErr w:type="spellEnd"/>
      <w:r w:rsidRPr="006D0C78">
        <w:rPr>
          <w:rFonts w:ascii="Arial" w:hAnsi="Arial" w:cs="Arial"/>
          <w:color w:val="000000" w:themeColor="text1"/>
          <w:lang w:eastAsia="nb-NO"/>
        </w:rPr>
        <w:t xml:space="preserve">. VI. Klagefristen </w:t>
      </w:r>
      <w:r w:rsidRPr="001C1758">
        <w:rPr>
          <w:rFonts w:ascii="Arial" w:hAnsi="Arial" w:cs="Arial"/>
          <w:color w:val="000000" w:themeColor="text1"/>
          <w:lang w:eastAsia="nb-NO"/>
        </w:rPr>
        <w:t>er tre uker</w:t>
      </w:r>
      <w:r w:rsidRPr="006D0C78">
        <w:rPr>
          <w:rFonts w:ascii="Arial" w:hAnsi="Arial" w:cs="Arial"/>
          <w:color w:val="000000" w:themeColor="text1"/>
          <w:lang w:eastAsia="nb-NO"/>
        </w:rPr>
        <w:t xml:space="preserve"> regnet fra det tidspunkt foresatte har mottatt brevet, jf. </w:t>
      </w:r>
      <w:proofErr w:type="spellStart"/>
      <w:r w:rsidRPr="006D0C78">
        <w:rPr>
          <w:rFonts w:ascii="Arial" w:hAnsi="Arial" w:cs="Arial"/>
          <w:color w:val="000000" w:themeColor="text1"/>
          <w:lang w:eastAsia="nb-NO"/>
        </w:rPr>
        <w:t>fvl</w:t>
      </w:r>
      <w:proofErr w:type="spellEnd"/>
      <w:r w:rsidRPr="006D0C78">
        <w:rPr>
          <w:rFonts w:ascii="Arial" w:hAnsi="Arial" w:cs="Arial"/>
          <w:color w:val="000000" w:themeColor="text1"/>
          <w:lang w:eastAsia="nb-NO"/>
        </w:rPr>
        <w:t>. §§ 28 og 29.  En eventuell klage må være skriftlig og begrunnet, og den skal sendes til rektor. Rektor videresender klagen til klageinstansen dersom man etter å ha vurdert saken på nytt, ikke finner grunn til å endre vedtaket.  For tiden er myndigheten til å avgjøre klagene lagt til Formannskapet.</w:t>
      </w:r>
    </w:p>
    <w:p w:rsidR="00E70357" w:rsidRPr="006D0C78" w:rsidRDefault="00E70357" w:rsidP="00691710">
      <w:pPr>
        <w:rPr>
          <w:rFonts w:ascii="Arial" w:hAnsi="Arial" w:cs="Arial"/>
          <w:color w:val="000000" w:themeColor="text1"/>
          <w:lang w:eastAsia="nb-NO"/>
        </w:rPr>
      </w:pPr>
    </w:p>
    <w:p w:rsidR="006B66BD" w:rsidRPr="006D0C78" w:rsidRDefault="00E70357" w:rsidP="00691710">
      <w:pPr>
        <w:rPr>
          <w:rFonts w:ascii="Arial" w:hAnsi="Arial" w:cs="Arial"/>
          <w:b/>
          <w:bCs/>
          <w:color w:val="000000" w:themeColor="text1"/>
          <w:lang w:eastAsia="nb-NO"/>
        </w:rPr>
      </w:pPr>
      <w:r w:rsidRPr="006D0C78">
        <w:rPr>
          <w:rFonts w:ascii="Arial" w:hAnsi="Arial" w:cs="Arial"/>
          <w:b/>
          <w:bCs/>
          <w:color w:val="000000" w:themeColor="text1"/>
          <w:lang w:eastAsia="nb-NO"/>
        </w:rPr>
        <w:t>§ 18 –</w:t>
      </w:r>
      <w:r w:rsidR="006B66BD" w:rsidRPr="006D0C78">
        <w:rPr>
          <w:rFonts w:ascii="Arial" w:hAnsi="Arial" w:cs="Arial"/>
          <w:b/>
          <w:bCs/>
          <w:color w:val="000000" w:themeColor="text1"/>
          <w:lang w:eastAsia="nb-NO"/>
        </w:rPr>
        <w:t xml:space="preserve"> </w:t>
      </w:r>
      <w:r w:rsidR="00F00044">
        <w:rPr>
          <w:rFonts w:ascii="Arial" w:hAnsi="Arial" w:cs="Arial"/>
          <w:b/>
          <w:bCs/>
          <w:color w:val="000000" w:themeColor="text1"/>
          <w:lang w:eastAsia="nb-NO"/>
        </w:rPr>
        <w:t>Forskrift</w:t>
      </w:r>
      <w:r w:rsidR="006B66BD" w:rsidRPr="006D0C78">
        <w:rPr>
          <w:rFonts w:ascii="Arial" w:hAnsi="Arial" w:cs="Arial"/>
          <w:color w:val="000000" w:themeColor="text1"/>
          <w:lang w:eastAsia="nb-NO"/>
        </w:rPr>
        <w:br/>
        <w:t xml:space="preserve">Endring av </w:t>
      </w:r>
      <w:r w:rsidR="00CF6A17" w:rsidRPr="006D0C78">
        <w:rPr>
          <w:rFonts w:ascii="Arial" w:hAnsi="Arial" w:cs="Arial"/>
          <w:color w:val="000000" w:themeColor="text1"/>
          <w:lang w:eastAsia="nb-NO"/>
        </w:rPr>
        <w:t xml:space="preserve">forskriftene </w:t>
      </w:r>
      <w:r w:rsidR="006B66BD" w:rsidRPr="006D0C78">
        <w:rPr>
          <w:rFonts w:ascii="Arial" w:hAnsi="Arial" w:cs="Arial"/>
          <w:color w:val="000000" w:themeColor="text1"/>
          <w:lang w:eastAsia="nb-NO"/>
        </w:rPr>
        <w:t>foretas av Hov</w:t>
      </w:r>
      <w:r w:rsidR="001C1758">
        <w:rPr>
          <w:rFonts w:ascii="Arial" w:hAnsi="Arial" w:cs="Arial"/>
          <w:color w:val="000000" w:themeColor="text1"/>
          <w:lang w:eastAsia="nb-NO"/>
        </w:rPr>
        <w:t xml:space="preserve">edutvalg for oppvekst- og kultur. </w:t>
      </w:r>
      <w:proofErr w:type="spellStart"/>
      <w:r w:rsidR="001C1758">
        <w:rPr>
          <w:rFonts w:ascii="Arial" w:hAnsi="Arial" w:cs="Arial"/>
          <w:color w:val="000000" w:themeColor="text1"/>
          <w:lang w:eastAsia="nb-NO"/>
        </w:rPr>
        <w:t>Forskriften</w:t>
      </w:r>
      <w:proofErr w:type="spellEnd"/>
      <w:r w:rsidR="001C1758">
        <w:rPr>
          <w:rFonts w:ascii="Arial" w:hAnsi="Arial" w:cs="Arial"/>
          <w:color w:val="000000" w:themeColor="text1"/>
          <w:lang w:eastAsia="nb-NO"/>
        </w:rPr>
        <w:t xml:space="preserve"> publiseres i Lovdata. </w:t>
      </w:r>
      <w:r w:rsidR="006B66BD" w:rsidRPr="006D0C78">
        <w:rPr>
          <w:rFonts w:ascii="Arial" w:hAnsi="Arial" w:cs="Arial"/>
          <w:color w:val="000000" w:themeColor="text1"/>
          <w:lang w:eastAsia="nb-NO"/>
        </w:rPr>
        <w:t xml:space="preserve">     </w:t>
      </w:r>
      <w:r w:rsidR="006B66BD" w:rsidRPr="006D0C78">
        <w:rPr>
          <w:rFonts w:ascii="Arial" w:hAnsi="Arial" w:cs="Arial"/>
          <w:i/>
          <w:iCs/>
          <w:color w:val="000000" w:themeColor="text1"/>
          <w:lang w:eastAsia="nb-NO"/>
        </w:rPr>
        <w:t xml:space="preserve">                                   </w:t>
      </w:r>
    </w:p>
    <w:p w:rsidR="00AA36D9" w:rsidRPr="006D0C78" w:rsidRDefault="006B66BD" w:rsidP="00691710">
      <w:pPr>
        <w:rPr>
          <w:rFonts w:ascii="Arial" w:hAnsi="Arial" w:cs="Arial"/>
          <w:color w:val="000000" w:themeColor="text1"/>
          <w:lang w:eastAsia="nb-NO"/>
        </w:rPr>
      </w:pPr>
      <w:r w:rsidRPr="006D0C78">
        <w:rPr>
          <w:rFonts w:ascii="Arial" w:hAnsi="Arial" w:cs="Arial"/>
          <w:color w:val="000000" w:themeColor="text1"/>
          <w:lang w:eastAsia="nb-NO"/>
        </w:rPr>
        <w:t> </w:t>
      </w:r>
    </w:p>
    <w:sectPr w:rsidR="00AA36D9" w:rsidRPr="006D0C78" w:rsidSect="00FC41F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1D" w:rsidRDefault="009A5E1D" w:rsidP="00A36E4C">
      <w:pPr>
        <w:spacing w:after="0" w:line="240" w:lineRule="auto"/>
      </w:pPr>
      <w:r>
        <w:separator/>
      </w:r>
    </w:p>
  </w:endnote>
  <w:endnote w:type="continuationSeparator" w:id="0">
    <w:p w:rsidR="009A5E1D" w:rsidRDefault="009A5E1D" w:rsidP="00A3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1D" w:rsidRDefault="009A5E1D" w:rsidP="00A36E4C">
      <w:pPr>
        <w:spacing w:after="0" w:line="240" w:lineRule="auto"/>
      </w:pPr>
      <w:r>
        <w:separator/>
      </w:r>
    </w:p>
  </w:footnote>
  <w:footnote w:type="continuationSeparator" w:id="0">
    <w:p w:rsidR="009A5E1D" w:rsidRDefault="009A5E1D" w:rsidP="00A3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F5" w:rsidRPr="00FC41F5" w:rsidRDefault="00FC41F5" w:rsidP="00FC41F5">
    <w:pPr>
      <w:pStyle w:val="Topptekst"/>
      <w:tabs>
        <w:tab w:val="left" w:pos="4536"/>
      </w:tabs>
      <w:rPr>
        <w:rFonts w:ascii="Arial" w:hAnsi="Arial" w:cs="Arial"/>
        <w:b/>
        <w:i/>
        <w:iCs/>
        <w:sz w:val="28"/>
        <w:szCs w:val="28"/>
      </w:rPr>
    </w:pPr>
    <w:r>
      <w:rPr>
        <w:noProof/>
      </w:rPr>
      <w:drawing>
        <wp:inline distT="0" distB="0" distL="0" distR="0" wp14:anchorId="7C242D6D" wp14:editId="12EFBA0B">
          <wp:extent cx="520700" cy="6096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09600"/>
                  </a:xfrm>
                  <a:prstGeom prst="rect">
                    <a:avLst/>
                  </a:prstGeom>
                  <a:solidFill>
                    <a:srgbClr val="C0C0C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433D86">
      <w:rPr>
        <w:rFonts w:ascii="Arial" w:hAnsi="Arial" w:cs="Arial"/>
        <w:b/>
        <w:i/>
        <w:iCs/>
        <w:sz w:val="20"/>
      </w:rPr>
      <w:t xml:space="preserve"> </w:t>
    </w:r>
    <w:r w:rsidRPr="00732F89">
      <w:rPr>
        <w:rFonts w:ascii="Arial" w:hAnsi="Arial" w:cs="Arial"/>
        <w:b/>
        <w:i/>
        <w:iCs/>
        <w:sz w:val="28"/>
        <w:szCs w:val="28"/>
      </w:rPr>
      <w:t>Ås kommune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30C"/>
    <w:multiLevelType w:val="hybridMultilevel"/>
    <w:tmpl w:val="40F0C8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2941"/>
    <w:multiLevelType w:val="multilevel"/>
    <w:tmpl w:val="BD84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67470"/>
    <w:multiLevelType w:val="hybridMultilevel"/>
    <w:tmpl w:val="87962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D6BAC"/>
    <w:multiLevelType w:val="multilevel"/>
    <w:tmpl w:val="DDF8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E7B3B"/>
    <w:multiLevelType w:val="multilevel"/>
    <w:tmpl w:val="ABF8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F4BDD"/>
    <w:multiLevelType w:val="hybridMultilevel"/>
    <w:tmpl w:val="54584C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C1F8F"/>
    <w:multiLevelType w:val="hybridMultilevel"/>
    <w:tmpl w:val="B568E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C24CE"/>
    <w:multiLevelType w:val="multilevel"/>
    <w:tmpl w:val="44F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9474B"/>
    <w:multiLevelType w:val="hybridMultilevel"/>
    <w:tmpl w:val="7AE2D0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0421D"/>
    <w:multiLevelType w:val="multilevel"/>
    <w:tmpl w:val="2B6C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80159"/>
    <w:multiLevelType w:val="multilevel"/>
    <w:tmpl w:val="E67A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E09DA"/>
    <w:multiLevelType w:val="hybridMultilevel"/>
    <w:tmpl w:val="267E0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80161"/>
    <w:multiLevelType w:val="hybridMultilevel"/>
    <w:tmpl w:val="0C7AE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F318F"/>
    <w:multiLevelType w:val="hybridMultilevel"/>
    <w:tmpl w:val="D708F5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71E44"/>
    <w:multiLevelType w:val="multilevel"/>
    <w:tmpl w:val="A6B8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13"/>
  </w:num>
  <w:num w:numId="10">
    <w:abstractNumId w:val="2"/>
  </w:num>
  <w:num w:numId="11">
    <w:abstractNumId w:val="12"/>
  </w:num>
  <w:num w:numId="12">
    <w:abstractNumId w:val="11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BD"/>
    <w:rsid w:val="00020D58"/>
    <w:rsid w:val="00081944"/>
    <w:rsid w:val="00103082"/>
    <w:rsid w:val="001C1758"/>
    <w:rsid w:val="00230FD0"/>
    <w:rsid w:val="002912A2"/>
    <w:rsid w:val="003C5A0E"/>
    <w:rsid w:val="0060510B"/>
    <w:rsid w:val="00691710"/>
    <w:rsid w:val="006B66BD"/>
    <w:rsid w:val="006C5D10"/>
    <w:rsid w:val="006D0C78"/>
    <w:rsid w:val="0074704C"/>
    <w:rsid w:val="007518A7"/>
    <w:rsid w:val="00774C10"/>
    <w:rsid w:val="008702BA"/>
    <w:rsid w:val="0088724A"/>
    <w:rsid w:val="008900AA"/>
    <w:rsid w:val="009A47AC"/>
    <w:rsid w:val="009A5E1D"/>
    <w:rsid w:val="009C261F"/>
    <w:rsid w:val="00A36E4C"/>
    <w:rsid w:val="00A50891"/>
    <w:rsid w:val="00AA36D9"/>
    <w:rsid w:val="00C161C0"/>
    <w:rsid w:val="00C639DD"/>
    <w:rsid w:val="00CF6A17"/>
    <w:rsid w:val="00DF0488"/>
    <w:rsid w:val="00E70357"/>
    <w:rsid w:val="00E82AA9"/>
    <w:rsid w:val="00E93945"/>
    <w:rsid w:val="00F00044"/>
    <w:rsid w:val="00F4064B"/>
    <w:rsid w:val="00F97BDC"/>
    <w:rsid w:val="00F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B6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36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B66B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erk">
    <w:name w:val="Strong"/>
    <w:basedOn w:val="Standardskriftforavsnitt"/>
    <w:uiPriority w:val="22"/>
    <w:qFormat/>
    <w:rsid w:val="006B66BD"/>
    <w:rPr>
      <w:b/>
      <w:bCs/>
    </w:rPr>
  </w:style>
  <w:style w:type="paragraph" w:styleId="NormalWeb">
    <w:name w:val="Normal (Web)"/>
    <w:basedOn w:val="Normal"/>
    <w:unhideWhenUsed/>
    <w:rsid w:val="006B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6B66BD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36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rsid w:val="00A36E4C"/>
    <w:rPr>
      <w:strike w:val="0"/>
      <w:dstrike w:val="0"/>
      <w:color w:val="0060AA"/>
      <w:u w:val="none"/>
      <w:effect w:val="none"/>
    </w:rPr>
  </w:style>
  <w:style w:type="paragraph" w:styleId="Topptekst">
    <w:name w:val="header"/>
    <w:basedOn w:val="Normal"/>
    <w:link w:val="TopptekstTegn"/>
    <w:rsid w:val="00A36E4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A36E4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6E4C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A3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6E4C"/>
  </w:style>
  <w:style w:type="paragraph" w:styleId="Ingenmellomrom">
    <w:name w:val="No Spacing"/>
    <w:uiPriority w:val="1"/>
    <w:qFormat/>
    <w:rsid w:val="00A36E4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691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B6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36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B66B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erk">
    <w:name w:val="Strong"/>
    <w:basedOn w:val="Standardskriftforavsnitt"/>
    <w:uiPriority w:val="22"/>
    <w:qFormat/>
    <w:rsid w:val="006B66BD"/>
    <w:rPr>
      <w:b/>
      <w:bCs/>
    </w:rPr>
  </w:style>
  <w:style w:type="paragraph" w:styleId="NormalWeb">
    <w:name w:val="Normal (Web)"/>
    <w:basedOn w:val="Normal"/>
    <w:unhideWhenUsed/>
    <w:rsid w:val="006B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6B66BD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36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rsid w:val="00A36E4C"/>
    <w:rPr>
      <w:strike w:val="0"/>
      <w:dstrike w:val="0"/>
      <w:color w:val="0060AA"/>
      <w:u w:val="none"/>
      <w:effect w:val="none"/>
    </w:rPr>
  </w:style>
  <w:style w:type="paragraph" w:styleId="Topptekst">
    <w:name w:val="header"/>
    <w:basedOn w:val="Normal"/>
    <w:link w:val="TopptekstTegn"/>
    <w:rsid w:val="00A36E4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A36E4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6E4C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A3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6E4C"/>
  </w:style>
  <w:style w:type="paragraph" w:styleId="Ingenmellomrom">
    <w:name w:val="No Spacing"/>
    <w:uiPriority w:val="1"/>
    <w:qFormat/>
    <w:rsid w:val="00A36E4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69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0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7B1B-82DA-4CE3-A053-0FA2750392C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5</ap:Pages>
  <ap:Words>1359</ap:Words>
  <ap:Characters>7204</ap:Characters>
  <ap:Application>Microsoft Office Word</ap:Application>
  <ap:DocSecurity>0</ap:DocSecurity>
  <ap:Lines>60</ap:Lines>
  <ap:Paragraphs>17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>Ås Kommune</ap:Company>
  <ap:LinksUpToDate>false</ap:LinksUpToDate>
  <ap:CharactersWithSpaces>8546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Jøssang</dc:creator>
  <cp:lastModifiedBy>Mariann Jøssang</cp:lastModifiedBy>
  <cp:revision>3</cp:revision>
  <cp:lastPrinted>2016-03-07T08:44:00Z</cp:lastPrinted>
  <dcterms:created xsi:type="dcterms:W3CDTF">2016-06-14T12:38:00Z</dcterms:created>
  <dcterms:modified xsi:type="dcterms:W3CDTF">2016-06-14T12:38:00Z</dcterms:modified>
</cp:coreProperties>
</file>